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86" w:rsidRPr="009B2586" w:rsidRDefault="009B2586" w:rsidP="009B2586">
      <w:pPr>
        <w:pStyle w:val="Header"/>
        <w:jc w:val="center"/>
        <w:rPr>
          <w:b/>
          <w:caps/>
          <w:sz w:val="32"/>
          <w:szCs w:val="24"/>
        </w:rPr>
      </w:pPr>
      <w:r w:rsidRPr="009B2586">
        <w:rPr>
          <w:b/>
          <w:caps/>
          <w:sz w:val="32"/>
          <w:szCs w:val="24"/>
        </w:rPr>
        <w:t>Benefits of Attending State and National Conference</w:t>
      </w:r>
    </w:p>
    <w:p w:rsidR="009B2586" w:rsidRDefault="009B2586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E56027" w:rsidRPr="009B2586" w:rsidRDefault="00E56027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Today’s economic climate makes getting approval and support to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 xml:space="preserve">attend conferences and conventions more challenging than ever. 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As a professional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art educator, you provide students with critical 21st-century skills that are essential to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 xml:space="preserve">student achievement and success. 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Staying on top of emerging research and practices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 xml:space="preserve">within the </w:t>
      </w:r>
      <w:r w:rsidRPr="009B2586">
        <w:rPr>
          <w:rFonts w:cs="Calibri"/>
          <w:color w:val="000000" w:themeColor="text1"/>
          <w:szCs w:val="24"/>
        </w:rPr>
        <w:softHyphen/>
      </w:r>
      <w:r w:rsidR="00B35552" w:rsidRPr="009B2586">
        <w:rPr>
          <w:rFonts w:cs="Calibri"/>
          <w:color w:val="000000" w:themeColor="text1"/>
          <w:szCs w:val="24"/>
        </w:rPr>
        <w:t>fi</w:t>
      </w:r>
      <w:r w:rsidRPr="009B2586">
        <w:rPr>
          <w:rFonts w:cs="Calibri"/>
          <w:color w:val="000000" w:themeColor="text1"/>
          <w:szCs w:val="24"/>
        </w:rPr>
        <w:t>eld is more important than ever.</w:t>
      </w:r>
    </w:p>
    <w:p w:rsidR="009B2586" w:rsidRPr="009B2586" w:rsidRDefault="009B2586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E56027" w:rsidRPr="009B2586" w:rsidRDefault="00E56027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To secure support from your principal or supervisor, it’s important to show how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 xml:space="preserve">your participation in the </w:t>
      </w:r>
      <w:r w:rsidR="00B35552" w:rsidRPr="009B2586">
        <w:rPr>
          <w:rFonts w:cs="Calibri"/>
          <w:color w:val="000000" w:themeColor="text1"/>
          <w:szCs w:val="24"/>
        </w:rPr>
        <w:t xml:space="preserve">Arkansas Art Educators State </w:t>
      </w:r>
      <w:r w:rsidR="009B2586" w:rsidRPr="009B2586">
        <w:rPr>
          <w:rFonts w:cs="Calibri"/>
          <w:color w:val="000000" w:themeColor="text1"/>
          <w:szCs w:val="24"/>
        </w:rPr>
        <w:t>Conference</w:t>
      </w:r>
      <w:r w:rsidR="00B35552" w:rsidRPr="009B2586">
        <w:rPr>
          <w:rFonts w:cs="Calibri"/>
          <w:color w:val="000000" w:themeColor="text1"/>
          <w:szCs w:val="24"/>
        </w:rPr>
        <w:t xml:space="preserve"> and the NAEA National Convention relate</w:t>
      </w:r>
      <w:r w:rsidRPr="009B2586">
        <w:rPr>
          <w:rFonts w:cs="Calibri"/>
          <w:color w:val="000000" w:themeColor="text1"/>
          <w:szCs w:val="24"/>
        </w:rPr>
        <w:t xml:space="preserve"> directly to the objectives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within your school le</w:t>
      </w:r>
      <w:r w:rsidR="00B35552" w:rsidRPr="009B2586">
        <w:rPr>
          <w:rFonts w:cs="Calibri"/>
          <w:color w:val="000000" w:themeColor="text1"/>
          <w:szCs w:val="24"/>
        </w:rPr>
        <w:t>arning community and contribute</w:t>
      </w:r>
      <w:r w:rsidRPr="009B2586">
        <w:rPr>
          <w:rFonts w:cs="Calibri"/>
          <w:color w:val="000000" w:themeColor="text1"/>
          <w:szCs w:val="24"/>
        </w:rPr>
        <w:t xml:space="preserve"> to your professional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development.</w:t>
      </w:r>
    </w:p>
    <w:p w:rsidR="00686949" w:rsidRPr="009B2586" w:rsidRDefault="00686949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586D16" w:rsidRPr="009B2586" w:rsidRDefault="00E56027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Do more than ask for approval—consider submitting a more formal request that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demonstrates how your participation directly relates to the strategies and objectives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 xml:space="preserve">of your school. 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Articulate the value of your continued professional development that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bene</w:t>
      </w:r>
      <w:r w:rsidR="00B35552" w:rsidRPr="009B2586">
        <w:rPr>
          <w:rFonts w:cs="Calibri"/>
          <w:color w:val="000000" w:themeColor="text1"/>
          <w:szCs w:val="24"/>
        </w:rPr>
        <w:t>fi</w:t>
      </w:r>
      <w:r w:rsidRPr="009B2586">
        <w:rPr>
          <w:rFonts w:cs="Calibri"/>
          <w:color w:val="000000" w:themeColor="text1"/>
          <w:szCs w:val="24"/>
        </w:rPr>
        <w:softHyphen/>
        <w:t>ts your students, your school, and your own professional growth.</w:t>
      </w:r>
      <w:r w:rsidR="009B2586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Download the Encouragement Letter from NAEA Executive Director, Deborah B.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 xml:space="preserve">Reeve, </w:t>
      </w:r>
      <w:proofErr w:type="spellStart"/>
      <w:proofErr w:type="gramStart"/>
      <w:r w:rsidRPr="009B2586">
        <w:rPr>
          <w:rFonts w:cs="Calibri"/>
          <w:color w:val="000000" w:themeColor="text1"/>
          <w:szCs w:val="24"/>
        </w:rPr>
        <w:t>Ed.D</w:t>
      </w:r>
      <w:proofErr w:type="spellEnd"/>
      <w:proofErr w:type="gramEnd"/>
      <w:r w:rsidRPr="009B2586">
        <w:rPr>
          <w:rFonts w:cs="Calibri"/>
          <w:color w:val="000000" w:themeColor="text1"/>
          <w:szCs w:val="24"/>
        </w:rPr>
        <w:t xml:space="preserve">. </w:t>
      </w:r>
      <w:proofErr w:type="gramStart"/>
      <w:r w:rsidRPr="009B2586">
        <w:rPr>
          <w:rFonts w:cs="Calibri"/>
          <w:color w:val="000000" w:themeColor="text1"/>
          <w:szCs w:val="24"/>
        </w:rPr>
        <w:t>to</w:t>
      </w:r>
      <w:proofErr w:type="gramEnd"/>
      <w:r w:rsidRPr="009B2586">
        <w:rPr>
          <w:rFonts w:cs="Calibri"/>
          <w:color w:val="000000" w:themeColor="text1"/>
          <w:szCs w:val="24"/>
        </w:rPr>
        <w:t xml:space="preserve"> include with your request.</w:t>
      </w:r>
    </w:p>
    <w:p w:rsidR="00B35552" w:rsidRPr="009B2586" w:rsidRDefault="00B35552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E56027" w:rsidRPr="009B2586" w:rsidRDefault="00686949" w:rsidP="009B2586">
      <w:pPr>
        <w:spacing w:after="0" w:line="240" w:lineRule="auto"/>
        <w:jc w:val="both"/>
        <w:rPr>
          <w:rFonts w:cs="Calibri"/>
          <w:b/>
          <w:color w:val="000000" w:themeColor="text1"/>
          <w:szCs w:val="24"/>
        </w:rPr>
      </w:pPr>
      <w:r w:rsidRPr="009B2586">
        <w:rPr>
          <w:rFonts w:cs="Calibri"/>
          <w:b/>
          <w:color w:val="000000" w:themeColor="text1"/>
          <w:szCs w:val="24"/>
        </w:rPr>
        <w:t>Articulate the Need to Attend</w:t>
      </w:r>
    </w:p>
    <w:p w:rsidR="00E56027" w:rsidRPr="009B2586" w:rsidRDefault="00E56027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Below are several quick tips for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articulating the need for continued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professional development that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bene</w:t>
      </w:r>
      <w:r w:rsidR="00B35552" w:rsidRPr="009B2586">
        <w:rPr>
          <w:rFonts w:cs="Calibri"/>
          <w:color w:val="000000" w:themeColor="text1"/>
          <w:szCs w:val="24"/>
        </w:rPr>
        <w:t>fi</w:t>
      </w:r>
      <w:r w:rsidRPr="009B2586">
        <w:rPr>
          <w:rFonts w:cs="Calibri"/>
          <w:color w:val="000000" w:themeColor="text1"/>
          <w:szCs w:val="24"/>
        </w:rPr>
        <w:softHyphen/>
        <w:t>ts your students and your entire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school community:</w:t>
      </w:r>
    </w:p>
    <w:p w:rsidR="00686949" w:rsidRPr="009B2586" w:rsidRDefault="00686949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E56027" w:rsidRPr="009B2586" w:rsidRDefault="00E56027" w:rsidP="009B2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Write down 3-5 of the most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important goals and strategies being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addressed in your school today—what is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the primary focus?</w:t>
      </w:r>
    </w:p>
    <w:p w:rsidR="00686949" w:rsidRPr="009B2586" w:rsidRDefault="00E56027" w:rsidP="009B2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Think about how you contribute to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 xml:space="preserve">those goals and strategies. 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How does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your work as a visual arts educator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advance student learning and the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 xml:space="preserve">mission of your school? 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</w:p>
    <w:p w:rsidR="00E56027" w:rsidRPr="009B2586" w:rsidRDefault="00E56027" w:rsidP="009B2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Make a list of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the contributions made to your school’s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goals and strategies through the visual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arts program.</w:t>
      </w:r>
    </w:p>
    <w:p w:rsidR="00E56027" w:rsidRPr="009B2586" w:rsidRDefault="00E56027" w:rsidP="009B2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 xml:space="preserve">Review the </w:t>
      </w:r>
      <w:r w:rsidR="00B35552" w:rsidRPr="009B2586">
        <w:rPr>
          <w:rFonts w:cs="Calibri"/>
          <w:color w:val="000000" w:themeColor="text1"/>
          <w:szCs w:val="24"/>
        </w:rPr>
        <w:t xml:space="preserve">Conference and </w:t>
      </w:r>
      <w:r w:rsidRPr="009B2586">
        <w:rPr>
          <w:rFonts w:cs="Calibri"/>
          <w:color w:val="000000" w:themeColor="text1"/>
          <w:szCs w:val="24"/>
        </w:rPr>
        <w:t>Convention schedule</w:t>
      </w:r>
      <w:r w:rsidR="00B35552" w:rsidRPr="009B2586">
        <w:rPr>
          <w:rFonts w:cs="Calibri"/>
          <w:color w:val="000000" w:themeColor="text1"/>
          <w:szCs w:val="24"/>
        </w:rPr>
        <w:t>s</w:t>
      </w:r>
      <w:r w:rsidRPr="009B2586">
        <w:rPr>
          <w:rFonts w:cs="Calibri"/>
          <w:color w:val="000000" w:themeColor="text1"/>
          <w:szCs w:val="24"/>
        </w:rPr>
        <w:t xml:space="preserve"> to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better understand how the theme,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="00B35552" w:rsidRPr="009B2586">
        <w:rPr>
          <w:rFonts w:cs="Calibri"/>
          <w:color w:val="000000" w:themeColor="text1"/>
          <w:szCs w:val="24"/>
        </w:rPr>
        <w:t xml:space="preserve">sessions, </w:t>
      </w:r>
      <w:r w:rsidRPr="009B2586">
        <w:rPr>
          <w:rFonts w:cs="Calibri"/>
          <w:color w:val="000000" w:themeColor="text1"/>
          <w:szCs w:val="24"/>
        </w:rPr>
        <w:t>featured keynote speakers, artists, and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workshops on emerging research,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knowledge, and technologies will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support your school and district goals.</w:t>
      </w:r>
      <w:r w:rsidR="00B35552" w:rsidRPr="009B2586">
        <w:rPr>
          <w:rFonts w:cs="Calibri"/>
          <w:color w:val="000000" w:themeColor="text1"/>
          <w:szCs w:val="24"/>
        </w:rPr>
        <w:t xml:space="preserve">  </w:t>
      </w:r>
      <w:r w:rsidRPr="009B2586">
        <w:rPr>
          <w:rFonts w:cs="Calibri"/>
          <w:color w:val="000000" w:themeColor="text1"/>
          <w:szCs w:val="24"/>
        </w:rPr>
        <w:t>Identify the sessions you plan to attend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and make note of the experts and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others whom you would like to meet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while there.</w:t>
      </w:r>
    </w:p>
    <w:p w:rsidR="00E56027" w:rsidRPr="009B2586" w:rsidRDefault="00E56027" w:rsidP="009B2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Create a compelling case for how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learning from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 xml:space="preserve">researchers and scholars in the </w:t>
      </w:r>
      <w:r w:rsidRPr="009B2586">
        <w:rPr>
          <w:rFonts w:cs="Calibri"/>
          <w:color w:val="000000" w:themeColor="text1"/>
          <w:szCs w:val="24"/>
        </w:rPr>
        <w:softHyphen/>
      </w:r>
      <w:r w:rsidR="00B35552" w:rsidRPr="009B2586">
        <w:rPr>
          <w:rFonts w:cs="Calibri"/>
          <w:color w:val="000000" w:themeColor="text1"/>
          <w:szCs w:val="24"/>
        </w:rPr>
        <w:t>fi</w:t>
      </w:r>
      <w:r w:rsidRPr="009B2586">
        <w:rPr>
          <w:rFonts w:cs="Calibri"/>
          <w:color w:val="000000" w:themeColor="text1"/>
          <w:szCs w:val="24"/>
        </w:rPr>
        <w:t>eld will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impact your teaching practice and</w:t>
      </w:r>
      <w:r w:rsidR="00B35552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bene</w:t>
      </w:r>
      <w:r w:rsidR="00B35552" w:rsidRPr="009B2586">
        <w:rPr>
          <w:rFonts w:cs="Calibri"/>
          <w:color w:val="000000" w:themeColor="text1"/>
          <w:szCs w:val="24"/>
        </w:rPr>
        <w:t>fi</w:t>
      </w:r>
      <w:r w:rsidRPr="009B2586">
        <w:rPr>
          <w:rFonts w:cs="Calibri"/>
          <w:color w:val="000000" w:themeColor="text1"/>
          <w:szCs w:val="24"/>
        </w:rPr>
        <w:softHyphen/>
        <w:t>t your students and school.</w:t>
      </w:r>
    </w:p>
    <w:p w:rsidR="00E56027" w:rsidRPr="009B2586" w:rsidRDefault="00E56027" w:rsidP="009B2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Provide a summary of the funding</w:t>
      </w:r>
      <w:r w:rsidR="00B35552" w:rsidRPr="009B2586">
        <w:rPr>
          <w:rFonts w:cs="Calibri"/>
          <w:color w:val="000000" w:themeColor="text1"/>
          <w:szCs w:val="24"/>
        </w:rPr>
        <w:t xml:space="preserve"> you will need.</w:t>
      </w:r>
    </w:p>
    <w:p w:rsidR="00E56027" w:rsidRPr="009B2586" w:rsidRDefault="00E56027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E56027" w:rsidRPr="009B2586" w:rsidRDefault="00686949" w:rsidP="009B2586">
      <w:pPr>
        <w:spacing w:after="0" w:line="240" w:lineRule="auto"/>
        <w:jc w:val="both"/>
        <w:rPr>
          <w:rFonts w:cs="Calibri"/>
          <w:b/>
          <w:color w:val="000000" w:themeColor="text1"/>
          <w:szCs w:val="24"/>
        </w:rPr>
      </w:pPr>
      <w:r w:rsidRPr="009B2586">
        <w:rPr>
          <w:rFonts w:cs="Calibri"/>
          <w:b/>
          <w:color w:val="000000" w:themeColor="text1"/>
          <w:szCs w:val="24"/>
        </w:rPr>
        <w:t>Bring it Back to Your School</w:t>
      </w:r>
    </w:p>
    <w:p w:rsidR="00E56027" w:rsidRPr="009B2586" w:rsidRDefault="00E56027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What you can expect to gain and bring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back to your school:</w:t>
      </w:r>
    </w:p>
    <w:p w:rsidR="00E56027" w:rsidRPr="009B2586" w:rsidRDefault="00E56027" w:rsidP="009B25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Timely and proven practices for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helping students achieve 21st-century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goals of developing creativity and innovation</w:t>
      </w:r>
    </w:p>
    <w:p w:rsidR="00E56027" w:rsidRPr="009B2586" w:rsidRDefault="00E56027" w:rsidP="009B25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Learning strategies and tools for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developing 'imagination' skills</w:t>
      </w:r>
    </w:p>
    <w:p w:rsidR="00E56027" w:rsidRPr="009B2586" w:rsidRDefault="00E56027" w:rsidP="009B25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Greater expertise in interdisciplinary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learning—making connections between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art curriculum goals and skills students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need to succeed in STEM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(Science, Technology, Engineering,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and Mathematics)</w:t>
      </w:r>
    </w:p>
    <w:p w:rsidR="00E56027" w:rsidRPr="009B2586" w:rsidRDefault="00E56027" w:rsidP="009B25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Understanding of the latest scienti</w:t>
      </w:r>
      <w:r w:rsidR="00686949" w:rsidRPr="009B2586">
        <w:rPr>
          <w:rFonts w:cs="Calibri"/>
          <w:color w:val="000000" w:themeColor="text1"/>
          <w:szCs w:val="24"/>
        </w:rPr>
        <w:t>fi</w:t>
      </w:r>
      <w:r w:rsidRPr="009B2586">
        <w:rPr>
          <w:rFonts w:cs="Calibri"/>
          <w:color w:val="000000" w:themeColor="text1"/>
          <w:szCs w:val="24"/>
        </w:rPr>
        <w:softHyphen/>
        <w:t>c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research on how the arts inform the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highest level of scienti</w:t>
      </w:r>
      <w:r w:rsidRPr="009B2586">
        <w:rPr>
          <w:rFonts w:cs="Calibri"/>
          <w:color w:val="000000" w:themeColor="text1"/>
          <w:szCs w:val="24"/>
        </w:rPr>
        <w:softHyphen/>
      </w:r>
      <w:r w:rsidR="00686949" w:rsidRPr="009B2586">
        <w:rPr>
          <w:rFonts w:cs="Calibri"/>
          <w:color w:val="000000" w:themeColor="text1"/>
          <w:szCs w:val="24"/>
        </w:rPr>
        <w:t>fi</w:t>
      </w:r>
      <w:r w:rsidRPr="009B2586">
        <w:rPr>
          <w:rFonts w:cs="Calibri"/>
          <w:color w:val="000000" w:themeColor="text1"/>
          <w:szCs w:val="24"/>
        </w:rPr>
        <w:t>c creativity</w:t>
      </w:r>
    </w:p>
    <w:p w:rsidR="00E56027" w:rsidRPr="009B2586" w:rsidRDefault="00E56027" w:rsidP="009B25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Creative thinking strategies from the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world of neuroscience</w:t>
      </w:r>
    </w:p>
    <w:p w:rsidR="00E56027" w:rsidRPr="009B2586" w:rsidRDefault="00E56027" w:rsidP="009B25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Insight into the creative processes of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contemporary artists</w:t>
      </w:r>
    </w:p>
    <w:p w:rsidR="00E56027" w:rsidRPr="009B2586" w:rsidRDefault="00E56027" w:rsidP="009B25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Valuable resources, curriculum, and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program ideas that will help you and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your school meet the future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collaboratively</w:t>
      </w:r>
    </w:p>
    <w:p w:rsidR="00E56027" w:rsidRPr="009B2586" w:rsidRDefault="00E56027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9B2586" w:rsidRDefault="009B2586">
      <w:pPr>
        <w:rPr>
          <w:rFonts w:cs="Calibri"/>
          <w:b/>
          <w:bCs/>
          <w:color w:val="000000" w:themeColor="text1"/>
          <w:szCs w:val="24"/>
        </w:rPr>
      </w:pPr>
      <w:r>
        <w:rPr>
          <w:rFonts w:cs="Calibri"/>
          <w:b/>
          <w:bCs/>
          <w:color w:val="000000" w:themeColor="text1"/>
          <w:szCs w:val="24"/>
        </w:rPr>
        <w:br w:type="page"/>
      </w:r>
    </w:p>
    <w:p w:rsidR="00E56027" w:rsidRPr="009B2586" w:rsidRDefault="005B3481" w:rsidP="009B2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Cs w:val="24"/>
        </w:rPr>
      </w:pPr>
      <w:r w:rsidRPr="009B2586">
        <w:rPr>
          <w:rFonts w:cs="Calibri"/>
          <w:b/>
          <w:bCs/>
          <w:color w:val="000000" w:themeColor="text1"/>
          <w:szCs w:val="24"/>
        </w:rPr>
        <w:lastRenderedPageBreak/>
        <w:t>Prepare for Conference</w:t>
      </w:r>
    </w:p>
    <w:p w:rsidR="00E56027" w:rsidRPr="009B2586" w:rsidRDefault="00E56027" w:rsidP="009B2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Once you have approval to attend,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prepare properly so you can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demonstrate that you received the</w:t>
      </w:r>
      <w:r w:rsidR="00686949" w:rsidRPr="009B2586">
        <w:rPr>
          <w:rFonts w:cs="Calibri"/>
          <w:color w:val="000000" w:themeColor="text1"/>
          <w:szCs w:val="24"/>
        </w:rPr>
        <w:t xml:space="preserve"> ben</w:t>
      </w:r>
      <w:r w:rsidR="005B3481" w:rsidRPr="009B2586">
        <w:rPr>
          <w:rFonts w:cs="Calibri"/>
          <w:color w:val="000000" w:themeColor="text1"/>
          <w:szCs w:val="24"/>
        </w:rPr>
        <w:t>e</w:t>
      </w:r>
      <w:r w:rsidR="00686949" w:rsidRPr="009B2586">
        <w:rPr>
          <w:rFonts w:cs="Calibri"/>
          <w:color w:val="000000" w:themeColor="text1"/>
          <w:szCs w:val="24"/>
        </w:rPr>
        <w:t>fi</w:t>
      </w:r>
      <w:r w:rsidRPr="009B2586">
        <w:rPr>
          <w:rFonts w:cs="Calibri"/>
          <w:color w:val="000000" w:themeColor="text1"/>
          <w:szCs w:val="24"/>
        </w:rPr>
        <w:t>ts you ensured your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administrator would be available.</w:t>
      </w:r>
      <w:bookmarkStart w:id="0" w:name="_GoBack"/>
      <w:bookmarkEnd w:id="0"/>
    </w:p>
    <w:p w:rsidR="00E56027" w:rsidRPr="009B2586" w:rsidRDefault="00E56027" w:rsidP="009B25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Review all Convention details and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materials at www.arteducators.org.</w:t>
      </w:r>
    </w:p>
    <w:p w:rsidR="00E56027" w:rsidRPr="009B2586" w:rsidRDefault="00E56027" w:rsidP="009B25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Register by January 30, 2012, to take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advantage of “early</w:t>
      </w:r>
      <w:r w:rsidR="005B3481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bird” discount.</w:t>
      </w:r>
    </w:p>
    <w:p w:rsidR="00E56027" w:rsidRPr="009B2586" w:rsidRDefault="00E56027" w:rsidP="009B25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Make your hotel reservation early to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ensure you receive the lowest possible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prices at the Headquarters Hotel (New</w:t>
      </w:r>
      <w:r w:rsidR="00686949" w:rsidRPr="009B2586">
        <w:rPr>
          <w:rFonts w:cs="Calibri"/>
          <w:color w:val="000000" w:themeColor="text1"/>
          <w:szCs w:val="24"/>
        </w:rPr>
        <w:t xml:space="preserve"> York Hilton) and our ove</w:t>
      </w:r>
      <w:r w:rsidR="005B3481" w:rsidRPr="009B2586">
        <w:rPr>
          <w:rFonts w:cs="Calibri"/>
          <w:color w:val="000000" w:themeColor="text1"/>
          <w:szCs w:val="24"/>
        </w:rPr>
        <w:t>r</w:t>
      </w:r>
      <w:r w:rsidR="00686949" w:rsidRPr="009B2586">
        <w:rPr>
          <w:rFonts w:cs="Calibri"/>
          <w:color w:val="000000" w:themeColor="text1"/>
          <w:szCs w:val="24"/>
        </w:rPr>
        <w:t>fl</w:t>
      </w:r>
      <w:r w:rsidRPr="009B2586">
        <w:rPr>
          <w:rFonts w:cs="Calibri"/>
          <w:color w:val="000000" w:themeColor="text1"/>
          <w:szCs w:val="24"/>
        </w:rPr>
        <w:t>ow hotel (New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York Sheraton).</w:t>
      </w:r>
    </w:p>
    <w:p w:rsidR="00E56027" w:rsidRPr="009B2586" w:rsidRDefault="00E56027" w:rsidP="009B25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Check out the NAEA website to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review the Convention schedule and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begin making selections for the sessions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you wish to attend and making time in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your schedule for working your way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through the Exhibit Hall. With discounts</w:t>
      </w:r>
      <w:r w:rsidR="00686949" w:rsidRPr="009B2586">
        <w:rPr>
          <w:rFonts w:cs="Calibri"/>
          <w:color w:val="000000" w:themeColor="text1"/>
          <w:szCs w:val="24"/>
        </w:rPr>
        <w:t xml:space="preserve"> and giveaways you won’t fi</w:t>
      </w:r>
      <w:r w:rsidRPr="009B2586">
        <w:rPr>
          <w:rFonts w:cs="Calibri"/>
          <w:color w:val="000000" w:themeColor="text1"/>
          <w:szCs w:val="24"/>
        </w:rPr>
        <w:t>nd anywhere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else, shopping in the exhibit halls can</w:t>
      </w:r>
      <w:r w:rsidR="00686949" w:rsidRPr="009B2586">
        <w:rPr>
          <w:rFonts w:cs="Calibri"/>
          <w:color w:val="000000" w:themeColor="text1"/>
          <w:szCs w:val="24"/>
        </w:rPr>
        <w:t xml:space="preserve"> sign</w:t>
      </w:r>
      <w:r w:rsidR="005B3481" w:rsidRPr="009B2586">
        <w:rPr>
          <w:rFonts w:cs="Calibri"/>
          <w:color w:val="000000" w:themeColor="text1"/>
          <w:szCs w:val="24"/>
        </w:rPr>
        <w:t>i</w:t>
      </w:r>
      <w:r w:rsidR="00686949" w:rsidRPr="009B2586">
        <w:rPr>
          <w:rFonts w:cs="Calibri"/>
          <w:color w:val="000000" w:themeColor="text1"/>
          <w:szCs w:val="24"/>
        </w:rPr>
        <w:t>fi</w:t>
      </w:r>
      <w:r w:rsidRPr="009B2586">
        <w:rPr>
          <w:rFonts w:cs="Calibri"/>
          <w:color w:val="000000" w:themeColor="text1"/>
          <w:szCs w:val="24"/>
        </w:rPr>
        <w:t>cantly stretch your budget and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enhance your resources.</w:t>
      </w:r>
    </w:p>
    <w:p w:rsidR="00E56027" w:rsidRPr="009B2586" w:rsidRDefault="00E56027" w:rsidP="009B25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Make a list of people you want to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meet and why. Don’t be shy about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introducing yourself to a presenter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following a workshop. Contact other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colleagues you know will be attending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to set up a time to meet so you can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ensure you have time in your schedule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for networking.</w:t>
      </w:r>
    </w:p>
    <w:p w:rsidR="00E56027" w:rsidRPr="009B2586" w:rsidRDefault="00E56027" w:rsidP="009B25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Utilize technology. “Like” NAEA on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Facebook. Follow us on Twitter. Begin to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interact with others online. Down</w:t>
      </w:r>
      <w:r w:rsidR="00686949" w:rsidRPr="009B2586">
        <w:rPr>
          <w:rFonts w:cs="Calibri"/>
          <w:color w:val="000000" w:themeColor="text1"/>
          <w:szCs w:val="24"/>
        </w:rPr>
        <w:t>l</w:t>
      </w:r>
      <w:r w:rsidRPr="009B2586">
        <w:rPr>
          <w:rFonts w:cs="Calibri"/>
          <w:color w:val="000000" w:themeColor="text1"/>
          <w:szCs w:val="24"/>
        </w:rPr>
        <w:t>oad the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2012 NAEA National Convention App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 xml:space="preserve">(available </w:t>
      </w:r>
      <w:proofErr w:type="gramStart"/>
      <w:r w:rsidRPr="009B2586">
        <w:rPr>
          <w:rFonts w:cs="Calibri"/>
          <w:color w:val="000000" w:themeColor="text1"/>
          <w:szCs w:val="24"/>
        </w:rPr>
        <w:t>Winter</w:t>
      </w:r>
      <w:proofErr w:type="gramEnd"/>
      <w:r w:rsidRPr="009B2586">
        <w:rPr>
          <w:rFonts w:cs="Calibri"/>
          <w:color w:val="000000" w:themeColor="text1"/>
          <w:szCs w:val="24"/>
        </w:rPr>
        <w:t>, 2011/12) and begin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planning your experience.</w:t>
      </w:r>
    </w:p>
    <w:p w:rsidR="00E56027" w:rsidRPr="009B2586" w:rsidRDefault="00E56027" w:rsidP="009B25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Meet and consult with other colleagues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who will attend from your district and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decide which sessions each will attend so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the whole team can cover more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educational opportunities and share the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information when you return home.</w:t>
      </w:r>
    </w:p>
    <w:p w:rsidR="00E56027" w:rsidRPr="009B2586" w:rsidRDefault="00E56027" w:rsidP="009B25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As the Convention draws closer,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contact the people whom you want to</w:t>
      </w:r>
      <w:r w:rsidR="00686949" w:rsidRPr="009B2586">
        <w:rPr>
          <w:rFonts w:cs="Calibri"/>
          <w:color w:val="000000" w:themeColor="text1"/>
          <w:szCs w:val="24"/>
        </w:rPr>
        <w:t xml:space="preserve"> meet and set specifi</w:t>
      </w:r>
      <w:r w:rsidRPr="009B2586">
        <w:rPr>
          <w:rFonts w:cs="Calibri"/>
          <w:color w:val="000000" w:themeColor="text1"/>
          <w:szCs w:val="24"/>
        </w:rPr>
        <w:t>c times and places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to ensure you connect during the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dynamically organized chaos that is our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vibrant NAEA community!</w:t>
      </w:r>
    </w:p>
    <w:p w:rsidR="00E56027" w:rsidRPr="009B2586" w:rsidRDefault="00E56027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E56027" w:rsidRPr="009B2586" w:rsidRDefault="005B3481" w:rsidP="009B2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Cs w:val="24"/>
        </w:rPr>
      </w:pPr>
      <w:r w:rsidRPr="009B2586">
        <w:rPr>
          <w:rFonts w:cs="Calibri"/>
          <w:b/>
          <w:bCs/>
          <w:color w:val="000000" w:themeColor="text1"/>
          <w:szCs w:val="24"/>
        </w:rPr>
        <w:t>Get the most out of your trip</w:t>
      </w:r>
    </w:p>
    <w:p w:rsidR="005B3481" w:rsidRPr="009B2586" w:rsidRDefault="00E56027" w:rsidP="009B25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Create a schedule of your “must do”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sessions and stick to it as much as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="005B3481" w:rsidRPr="009B2586">
        <w:rPr>
          <w:rFonts w:cs="Calibri"/>
          <w:color w:val="000000" w:themeColor="text1"/>
          <w:szCs w:val="24"/>
        </w:rPr>
        <w:t>possible</w:t>
      </w:r>
    </w:p>
    <w:p w:rsidR="005B3481" w:rsidRPr="009B2586" w:rsidRDefault="005B3481" w:rsidP="009B25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K</w:t>
      </w:r>
      <w:r w:rsidR="00E56027" w:rsidRPr="009B2586">
        <w:rPr>
          <w:rFonts w:cs="Calibri"/>
          <w:color w:val="000000" w:themeColor="text1"/>
          <w:szCs w:val="24"/>
        </w:rPr>
        <w:t>eep a visual learning journal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="00E56027" w:rsidRPr="009B2586">
        <w:rPr>
          <w:rFonts w:cs="Calibri"/>
          <w:color w:val="000000" w:themeColor="text1"/>
          <w:szCs w:val="24"/>
        </w:rPr>
        <w:t>and take notes during sessions. You will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="00E56027" w:rsidRPr="009B2586">
        <w:rPr>
          <w:rFonts w:cs="Calibri"/>
          <w:color w:val="000000" w:themeColor="text1"/>
          <w:szCs w:val="24"/>
        </w:rPr>
        <w:t>learn so much in these four days that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="00E56027" w:rsidRPr="009B2586">
        <w:rPr>
          <w:rFonts w:cs="Calibri"/>
          <w:color w:val="000000" w:themeColor="text1"/>
          <w:szCs w:val="24"/>
        </w:rPr>
        <w:t>you will want to be able to easily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="00E56027" w:rsidRPr="009B2586">
        <w:rPr>
          <w:rFonts w:cs="Calibri"/>
          <w:color w:val="000000" w:themeColor="text1"/>
          <w:szCs w:val="24"/>
        </w:rPr>
        <w:t>reference all that you’ve seen and done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="00E56027" w:rsidRPr="009B2586">
        <w:rPr>
          <w:rFonts w:cs="Calibri"/>
          <w:color w:val="000000" w:themeColor="text1"/>
          <w:szCs w:val="24"/>
        </w:rPr>
        <w:t xml:space="preserve">and learned when you return home. </w:t>
      </w:r>
    </w:p>
    <w:p w:rsidR="00E56027" w:rsidRPr="009B2586" w:rsidRDefault="00E56027" w:rsidP="009B25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Be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sure to create space in your schedule for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exploring the exhibit halls and for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networking with more than 4,500 art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educators from across the US and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the world.</w:t>
      </w:r>
    </w:p>
    <w:p w:rsidR="00E56027" w:rsidRPr="009B2586" w:rsidRDefault="00E56027" w:rsidP="009B2586">
      <w:pPr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E56027" w:rsidRPr="009B2586" w:rsidRDefault="00E56027" w:rsidP="009B2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  <w:szCs w:val="24"/>
        </w:rPr>
      </w:pPr>
      <w:r w:rsidRPr="009B2586">
        <w:rPr>
          <w:rFonts w:cs="Calibri"/>
          <w:b/>
          <w:bCs/>
          <w:color w:val="000000" w:themeColor="text1"/>
          <w:szCs w:val="24"/>
        </w:rPr>
        <w:t>Follow Up!</w:t>
      </w:r>
    </w:p>
    <w:p w:rsidR="00E56027" w:rsidRPr="009B2586" w:rsidRDefault="00E56027" w:rsidP="009B25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After the Convention, write a concise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summary of the many learning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opportunities</w:t>
      </w:r>
      <w:r w:rsidR="00686949" w:rsidRPr="009B2586">
        <w:rPr>
          <w:rFonts w:cs="Calibri"/>
          <w:color w:val="000000" w:themeColor="text1"/>
          <w:szCs w:val="24"/>
        </w:rPr>
        <w:t xml:space="preserve"> that will benefi</w:t>
      </w:r>
      <w:r w:rsidRPr="009B2586">
        <w:rPr>
          <w:rFonts w:cs="Calibri"/>
          <w:color w:val="000000" w:themeColor="text1"/>
          <w:szCs w:val="24"/>
        </w:rPr>
        <w:t>t you and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your students and how you will use the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experience and the contacts you made</w:t>
      </w:r>
      <w:r w:rsidR="00686949" w:rsidRPr="009B2586">
        <w:rPr>
          <w:rFonts w:cs="Calibri"/>
          <w:color w:val="000000" w:themeColor="text1"/>
          <w:szCs w:val="24"/>
        </w:rPr>
        <w:t xml:space="preserve"> to benefi</w:t>
      </w:r>
      <w:r w:rsidRPr="009B2586">
        <w:rPr>
          <w:rFonts w:cs="Calibri"/>
          <w:color w:val="000000" w:themeColor="text1"/>
          <w:szCs w:val="24"/>
        </w:rPr>
        <w:t>t your school/district. It’s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important to write this one- or two-page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summary soon after the Convention,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 xml:space="preserve">while the experience is still fresh. </w:t>
      </w:r>
      <w:r w:rsidR="005B3481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Use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the notes and images from your journal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to help recall all that happened.</w:t>
      </w:r>
    </w:p>
    <w:p w:rsidR="005B3481" w:rsidRPr="009B2586" w:rsidRDefault="00E56027" w:rsidP="009B25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Submit the summary to the person who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 xml:space="preserve">approved your attendance. </w:t>
      </w:r>
    </w:p>
    <w:p w:rsidR="005B3481" w:rsidRPr="009B2586" w:rsidRDefault="00E56027" w:rsidP="009B25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Thank them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in writing for the opportunity to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participate. Once your administrators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understand the value, they will be more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likely to approve your future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 xml:space="preserve">participation. </w:t>
      </w:r>
    </w:p>
    <w:p w:rsidR="005B3481" w:rsidRPr="009B2586" w:rsidRDefault="00E56027" w:rsidP="009B25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Meet with your colleagues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and share what you learned from the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sessions you attended and/or consider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posting about your experience on a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Pr="009B2586">
        <w:rPr>
          <w:rFonts w:cs="Calibri"/>
          <w:color w:val="000000" w:themeColor="text1"/>
          <w:szCs w:val="24"/>
        </w:rPr>
        <w:t>blo</w:t>
      </w:r>
      <w:r w:rsidR="00686949" w:rsidRPr="009B2586">
        <w:rPr>
          <w:rFonts w:cs="Calibri"/>
          <w:color w:val="000000" w:themeColor="text1"/>
          <w:szCs w:val="24"/>
        </w:rPr>
        <w:t xml:space="preserve">g, Facebook, Twitter, etc. </w:t>
      </w:r>
    </w:p>
    <w:p w:rsidR="00E56027" w:rsidRPr="009B2586" w:rsidRDefault="005B3481" w:rsidP="009B25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A</w:t>
      </w:r>
      <w:r w:rsidR="00E56027" w:rsidRPr="009B2586">
        <w:rPr>
          <w:rFonts w:cs="Calibri"/>
          <w:color w:val="000000" w:themeColor="text1"/>
          <w:szCs w:val="24"/>
        </w:rPr>
        <w:t>pply what you learned in your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="00E56027" w:rsidRPr="009B2586">
        <w:rPr>
          <w:rFonts w:cs="Calibri"/>
          <w:color w:val="000000" w:themeColor="text1"/>
          <w:szCs w:val="24"/>
        </w:rPr>
        <w:t>classroom and enjoy a renewed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="00E56027" w:rsidRPr="009B2586">
        <w:rPr>
          <w:rFonts w:cs="Calibri"/>
          <w:color w:val="000000" w:themeColor="text1"/>
          <w:szCs w:val="24"/>
        </w:rPr>
        <w:t>approach to delivering quality art</w:t>
      </w:r>
      <w:r w:rsidR="00686949" w:rsidRPr="009B2586">
        <w:rPr>
          <w:rFonts w:cs="Calibri"/>
          <w:color w:val="000000" w:themeColor="text1"/>
          <w:szCs w:val="24"/>
        </w:rPr>
        <w:t xml:space="preserve"> </w:t>
      </w:r>
      <w:r w:rsidR="00E56027" w:rsidRPr="009B2586">
        <w:rPr>
          <w:rFonts w:cs="Calibri"/>
          <w:color w:val="000000" w:themeColor="text1"/>
          <w:szCs w:val="24"/>
        </w:rPr>
        <w:t>education to your students.</w:t>
      </w:r>
    </w:p>
    <w:p w:rsidR="00117237" w:rsidRPr="009B2586" w:rsidRDefault="00117237" w:rsidP="009B2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9B2586" w:rsidRDefault="009B2586" w:rsidP="009B2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9B2586" w:rsidRDefault="009B2586" w:rsidP="009B2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9B2586" w:rsidRDefault="009B2586" w:rsidP="009B2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9B2586" w:rsidRDefault="009B2586" w:rsidP="009B2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9B2586" w:rsidRDefault="009B2586" w:rsidP="009B2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Cs w:val="24"/>
        </w:rPr>
      </w:pPr>
    </w:p>
    <w:p w:rsidR="00117237" w:rsidRPr="009B2586" w:rsidRDefault="00117237" w:rsidP="009B258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Cs w:val="24"/>
        </w:rPr>
      </w:pPr>
      <w:r w:rsidRPr="009B2586">
        <w:rPr>
          <w:rFonts w:cs="Calibri"/>
          <w:color w:val="000000" w:themeColor="text1"/>
          <w:szCs w:val="24"/>
        </w:rPr>
        <w:t>(Adapted from the NAEA Website)</w:t>
      </w:r>
    </w:p>
    <w:sectPr w:rsidR="00117237" w:rsidRPr="009B2586" w:rsidSect="009B25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F7" w:rsidRDefault="001519F7" w:rsidP="00B35552">
      <w:pPr>
        <w:spacing w:after="0" w:line="240" w:lineRule="auto"/>
      </w:pPr>
      <w:r>
        <w:separator/>
      </w:r>
    </w:p>
  </w:endnote>
  <w:endnote w:type="continuationSeparator" w:id="0">
    <w:p w:rsidR="001519F7" w:rsidRDefault="001519F7" w:rsidP="00B3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F7" w:rsidRDefault="001519F7" w:rsidP="00B35552">
      <w:pPr>
        <w:spacing w:after="0" w:line="240" w:lineRule="auto"/>
      </w:pPr>
      <w:r>
        <w:separator/>
      </w:r>
    </w:p>
  </w:footnote>
  <w:footnote w:type="continuationSeparator" w:id="0">
    <w:p w:rsidR="001519F7" w:rsidRDefault="001519F7" w:rsidP="00B3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8E2"/>
    <w:multiLevelType w:val="hybridMultilevel"/>
    <w:tmpl w:val="C09EDEB4"/>
    <w:lvl w:ilvl="0" w:tplc="ED3E0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0D53"/>
    <w:multiLevelType w:val="hybridMultilevel"/>
    <w:tmpl w:val="D64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866F9"/>
    <w:multiLevelType w:val="hybridMultilevel"/>
    <w:tmpl w:val="C43CB660"/>
    <w:lvl w:ilvl="0" w:tplc="47424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D485E"/>
    <w:multiLevelType w:val="hybridMultilevel"/>
    <w:tmpl w:val="16F05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F86525"/>
    <w:multiLevelType w:val="hybridMultilevel"/>
    <w:tmpl w:val="F8D8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60CA6"/>
    <w:multiLevelType w:val="hybridMultilevel"/>
    <w:tmpl w:val="95B0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31BEE"/>
    <w:multiLevelType w:val="hybridMultilevel"/>
    <w:tmpl w:val="6924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E1D58"/>
    <w:multiLevelType w:val="hybridMultilevel"/>
    <w:tmpl w:val="BB58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027"/>
    <w:rsid w:val="000C224E"/>
    <w:rsid w:val="00117237"/>
    <w:rsid w:val="001519F7"/>
    <w:rsid w:val="00161780"/>
    <w:rsid w:val="001F45AD"/>
    <w:rsid w:val="002854A9"/>
    <w:rsid w:val="003A27D3"/>
    <w:rsid w:val="004B45AD"/>
    <w:rsid w:val="005B3481"/>
    <w:rsid w:val="00686949"/>
    <w:rsid w:val="009B2586"/>
    <w:rsid w:val="00B35552"/>
    <w:rsid w:val="00C51493"/>
    <w:rsid w:val="00E5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52"/>
  </w:style>
  <w:style w:type="paragraph" w:styleId="Footer">
    <w:name w:val="footer"/>
    <w:basedOn w:val="Normal"/>
    <w:link w:val="FooterChar"/>
    <w:uiPriority w:val="99"/>
    <w:unhideWhenUsed/>
    <w:rsid w:val="00B3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52"/>
  </w:style>
  <w:style w:type="paragraph" w:styleId="ListParagraph">
    <w:name w:val="List Paragraph"/>
    <w:basedOn w:val="Normal"/>
    <w:uiPriority w:val="34"/>
    <w:qFormat/>
    <w:rsid w:val="0068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52"/>
  </w:style>
  <w:style w:type="paragraph" w:styleId="Footer">
    <w:name w:val="footer"/>
    <w:basedOn w:val="Normal"/>
    <w:link w:val="FooterChar"/>
    <w:uiPriority w:val="99"/>
    <w:unhideWhenUsed/>
    <w:rsid w:val="00B3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52"/>
  </w:style>
  <w:style w:type="paragraph" w:styleId="ListParagraph">
    <w:name w:val="List Paragraph"/>
    <w:basedOn w:val="Normal"/>
    <w:uiPriority w:val="34"/>
    <w:qFormat/>
    <w:rsid w:val="0068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Ciccotelli</dc:creator>
  <cp:lastModifiedBy>Emily</cp:lastModifiedBy>
  <cp:revision>2</cp:revision>
  <dcterms:created xsi:type="dcterms:W3CDTF">2016-08-22T03:39:00Z</dcterms:created>
  <dcterms:modified xsi:type="dcterms:W3CDTF">2016-08-22T03:39:00Z</dcterms:modified>
</cp:coreProperties>
</file>