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27" w:rsidRPr="00686949" w:rsidRDefault="00E56027" w:rsidP="006869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86949">
        <w:rPr>
          <w:rFonts w:ascii="Calibri" w:hAnsi="Calibri" w:cs="Calibri"/>
          <w:color w:val="000000" w:themeColor="text1"/>
          <w:sz w:val="24"/>
          <w:szCs w:val="24"/>
        </w:rPr>
        <w:t>Today’s economic climate makes getting approval and support to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attend conferences and conventions more challenging than ever. 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As a professional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art educator, you provide students with critical 21st-century skills that are essential to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student achievement and success. 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Staying on top of emerging research and practices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within the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softHyphen/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>fi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eld is more important than ever.</w:t>
      </w:r>
    </w:p>
    <w:p w:rsidR="00E56027" w:rsidRPr="00686949" w:rsidRDefault="00E56027" w:rsidP="006869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86949">
        <w:rPr>
          <w:rFonts w:ascii="Calibri" w:hAnsi="Calibri" w:cs="Calibri"/>
          <w:color w:val="000000" w:themeColor="text1"/>
          <w:sz w:val="24"/>
          <w:szCs w:val="24"/>
        </w:rPr>
        <w:t>To secure support from your principal or supervisor, it’s important to show how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your participation in the 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Arkansas Art Educators State </w:t>
      </w:r>
      <w:proofErr w:type="gramStart"/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>Conference,</w:t>
      </w:r>
      <w:proofErr w:type="gramEnd"/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and the NAEA National Convention relate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directly to the objectives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within your school le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>arning community and contribute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to your professional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development.</w:t>
      </w:r>
    </w:p>
    <w:p w:rsidR="00686949" w:rsidRDefault="00686949" w:rsidP="006869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586D16" w:rsidRPr="00686949" w:rsidRDefault="00E56027" w:rsidP="006869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86949">
        <w:rPr>
          <w:rFonts w:ascii="Calibri" w:hAnsi="Calibri" w:cs="Calibri"/>
          <w:color w:val="000000" w:themeColor="text1"/>
          <w:sz w:val="24"/>
          <w:szCs w:val="24"/>
        </w:rPr>
        <w:t>Do more than ask for approval—consider submitting a more formal request that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demonstrates how your participation directly relates to the strategies and objectives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of your school. 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Articulate the value of your continued professional development that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bene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>fi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softHyphen/>
        <w:t>ts your students, your school, and your own professional growth.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Download the Encouragement Letter from NAEA Executive Director, Deborah B.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Reeve, </w:t>
      </w:r>
      <w:proofErr w:type="spellStart"/>
      <w:proofErr w:type="gramStart"/>
      <w:r w:rsidRPr="00686949">
        <w:rPr>
          <w:rFonts w:ascii="Calibri" w:hAnsi="Calibri" w:cs="Calibri"/>
          <w:color w:val="000000" w:themeColor="text1"/>
          <w:sz w:val="24"/>
          <w:szCs w:val="24"/>
        </w:rPr>
        <w:t>Ed.D</w:t>
      </w:r>
      <w:proofErr w:type="spellEnd"/>
      <w:proofErr w:type="gramEnd"/>
      <w:r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proofErr w:type="gramStart"/>
      <w:r w:rsidRPr="00686949">
        <w:rPr>
          <w:rFonts w:ascii="Calibri" w:hAnsi="Calibri" w:cs="Calibri"/>
          <w:color w:val="000000" w:themeColor="text1"/>
          <w:sz w:val="24"/>
          <w:szCs w:val="24"/>
        </w:rPr>
        <w:t>to</w:t>
      </w:r>
      <w:proofErr w:type="gramEnd"/>
      <w:r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include with your request.</w:t>
      </w:r>
    </w:p>
    <w:p w:rsidR="00B35552" w:rsidRPr="00686949" w:rsidRDefault="00B35552" w:rsidP="006869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E56027" w:rsidRPr="00686949" w:rsidRDefault="00686949" w:rsidP="00686949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>Articulate the Need to Attend</w:t>
      </w:r>
    </w:p>
    <w:p w:rsidR="00E56027" w:rsidRDefault="00E56027" w:rsidP="006869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86949">
        <w:rPr>
          <w:rFonts w:ascii="Calibri" w:hAnsi="Calibri" w:cs="Calibri"/>
          <w:color w:val="000000" w:themeColor="text1"/>
          <w:sz w:val="24"/>
          <w:szCs w:val="24"/>
        </w:rPr>
        <w:t>Below are several quick tips for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articulating the need for continued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professional development that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bene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>fi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softHyphen/>
        <w:t>ts your students and your entire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school community:</w:t>
      </w:r>
    </w:p>
    <w:p w:rsidR="00686949" w:rsidRPr="00686949" w:rsidRDefault="00686949" w:rsidP="006869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E56027" w:rsidRPr="00686949" w:rsidRDefault="00E56027" w:rsidP="0068694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86949">
        <w:rPr>
          <w:rFonts w:ascii="Calibri" w:hAnsi="Calibri" w:cs="Calibri"/>
          <w:color w:val="000000" w:themeColor="text1"/>
          <w:sz w:val="24"/>
          <w:szCs w:val="24"/>
        </w:rPr>
        <w:t>Write down 3-5 of the most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important goals and strategies being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addressed in your school today—what is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the primary focus?</w:t>
      </w:r>
    </w:p>
    <w:p w:rsidR="00686949" w:rsidRDefault="00E56027" w:rsidP="0068694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86949">
        <w:rPr>
          <w:rFonts w:ascii="Calibri" w:hAnsi="Calibri" w:cs="Calibri"/>
          <w:color w:val="000000" w:themeColor="text1"/>
          <w:sz w:val="24"/>
          <w:szCs w:val="24"/>
        </w:rPr>
        <w:t>Think about how you contribute to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those goals and strategies. 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How does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your work as a visual arts educator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advance student learning and the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mission of your school? 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E56027" w:rsidRPr="00686949" w:rsidRDefault="00E56027" w:rsidP="0068694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86949">
        <w:rPr>
          <w:rFonts w:ascii="Calibri" w:hAnsi="Calibri" w:cs="Calibri"/>
          <w:color w:val="000000" w:themeColor="text1"/>
          <w:sz w:val="24"/>
          <w:szCs w:val="24"/>
        </w:rPr>
        <w:t>Make a list of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the contributions made to your school’s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goals and strategies through the visual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arts program.</w:t>
      </w:r>
    </w:p>
    <w:p w:rsidR="00E56027" w:rsidRPr="00686949" w:rsidRDefault="00E56027" w:rsidP="0068694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Review the 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Conference and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Convention schedule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to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better understand how the theme,</w:t>
      </w:r>
      <w:r w:rsidR="00686949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sessions,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featured keynote speakers, artists, and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workshops on emerging research,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knowledge, and technologies will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support your school and district goals.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Identify the sessions you plan to attend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and make note of the experts and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others whom you would like to meet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while there.</w:t>
      </w:r>
    </w:p>
    <w:p w:rsidR="00E56027" w:rsidRPr="00686949" w:rsidRDefault="00E56027" w:rsidP="0068694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86949">
        <w:rPr>
          <w:rFonts w:ascii="Calibri" w:hAnsi="Calibri" w:cs="Calibri"/>
          <w:color w:val="000000" w:themeColor="text1"/>
          <w:sz w:val="24"/>
          <w:szCs w:val="24"/>
        </w:rPr>
        <w:t>Create a compelling case for how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learning from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researchers and scholars in the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softHyphen/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>fi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eld will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impact your teaching practice and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bene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>fi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softHyphen/>
        <w:t>t your students and school.</w:t>
      </w:r>
    </w:p>
    <w:p w:rsidR="00E56027" w:rsidRPr="00686949" w:rsidRDefault="00E56027" w:rsidP="0068694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86949">
        <w:rPr>
          <w:rFonts w:ascii="Calibri" w:hAnsi="Calibri" w:cs="Calibri"/>
          <w:color w:val="000000" w:themeColor="text1"/>
          <w:sz w:val="24"/>
          <w:szCs w:val="24"/>
        </w:rPr>
        <w:t>Provide a summary of the funding</w:t>
      </w:r>
      <w:r w:rsidR="00B35552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you will need.</w:t>
      </w:r>
    </w:p>
    <w:p w:rsidR="00E56027" w:rsidRPr="00686949" w:rsidRDefault="00E56027" w:rsidP="006869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E56027" w:rsidRPr="00686949" w:rsidRDefault="00E56027" w:rsidP="006869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B35552" w:rsidRPr="00686949" w:rsidRDefault="00B35552" w:rsidP="006869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86949">
        <w:rPr>
          <w:rFonts w:ascii="Calibri" w:hAnsi="Calibri" w:cs="Calibri"/>
          <w:color w:val="000000" w:themeColor="text1"/>
          <w:sz w:val="24"/>
          <w:szCs w:val="24"/>
        </w:rPr>
        <w:br w:type="page"/>
      </w:r>
    </w:p>
    <w:p w:rsidR="00E56027" w:rsidRPr="00686949" w:rsidRDefault="00686949" w:rsidP="00686949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lastRenderedPageBreak/>
        <w:t>Bring it Back to Your School</w:t>
      </w:r>
    </w:p>
    <w:p w:rsidR="00E56027" w:rsidRPr="00686949" w:rsidRDefault="00E56027" w:rsidP="006869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86949">
        <w:rPr>
          <w:rFonts w:ascii="Calibri" w:hAnsi="Calibri" w:cs="Calibri"/>
          <w:color w:val="000000" w:themeColor="text1"/>
          <w:sz w:val="24"/>
          <w:szCs w:val="24"/>
        </w:rPr>
        <w:t>What you can expect to gain and bring</w:t>
      </w:r>
      <w:r w:rsidR="00686949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back to your school:</w:t>
      </w:r>
    </w:p>
    <w:p w:rsidR="00E56027" w:rsidRPr="00686949" w:rsidRDefault="00E56027" w:rsidP="0068694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86949">
        <w:rPr>
          <w:rFonts w:ascii="Calibri" w:hAnsi="Calibri" w:cs="Calibri"/>
          <w:color w:val="000000" w:themeColor="text1"/>
          <w:sz w:val="24"/>
          <w:szCs w:val="24"/>
        </w:rPr>
        <w:t>Timely and proven practices for</w:t>
      </w:r>
      <w:r w:rsidR="00686949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helping students achieve 21st-century</w:t>
      </w:r>
      <w:r w:rsidR="00686949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goals of developing creativity and innovation</w:t>
      </w:r>
    </w:p>
    <w:p w:rsidR="00E56027" w:rsidRPr="00686949" w:rsidRDefault="00E56027" w:rsidP="0068694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86949">
        <w:rPr>
          <w:rFonts w:ascii="Calibri" w:hAnsi="Calibri" w:cs="Calibri"/>
          <w:color w:val="000000" w:themeColor="text1"/>
          <w:sz w:val="24"/>
          <w:szCs w:val="24"/>
        </w:rPr>
        <w:t>Learning strategies and tools for</w:t>
      </w:r>
      <w:r w:rsidR="00686949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developing 'imagination' skills</w:t>
      </w:r>
    </w:p>
    <w:p w:rsidR="00E56027" w:rsidRPr="00686949" w:rsidRDefault="00E56027" w:rsidP="0068694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86949">
        <w:rPr>
          <w:rFonts w:ascii="Calibri" w:hAnsi="Calibri" w:cs="Calibri"/>
          <w:color w:val="000000" w:themeColor="text1"/>
          <w:sz w:val="24"/>
          <w:szCs w:val="24"/>
        </w:rPr>
        <w:t>Greater expertise in interdisciplinary</w:t>
      </w:r>
      <w:r w:rsidR="00686949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learning—making connections between</w:t>
      </w:r>
      <w:r w:rsidR="00686949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art curriculum goals and skills students</w:t>
      </w:r>
      <w:r w:rsidR="00686949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need to succeed in STEM</w:t>
      </w:r>
      <w:r w:rsidR="00686949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(Science, Technology, Engineering,</w:t>
      </w:r>
      <w:r w:rsidR="00686949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and Mathematics)</w:t>
      </w:r>
    </w:p>
    <w:p w:rsidR="00E56027" w:rsidRPr="00686949" w:rsidRDefault="00E56027" w:rsidP="0068694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86949">
        <w:rPr>
          <w:rFonts w:ascii="Calibri" w:hAnsi="Calibri" w:cs="Calibri"/>
          <w:color w:val="000000" w:themeColor="text1"/>
          <w:sz w:val="24"/>
          <w:szCs w:val="24"/>
        </w:rPr>
        <w:t>Understanding of the latest scienti</w:t>
      </w:r>
      <w:r w:rsidR="00686949" w:rsidRPr="00686949">
        <w:rPr>
          <w:rFonts w:ascii="Calibri" w:hAnsi="Calibri" w:cs="Calibri"/>
          <w:color w:val="000000" w:themeColor="text1"/>
          <w:sz w:val="24"/>
          <w:szCs w:val="24"/>
        </w:rPr>
        <w:t>fi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softHyphen/>
        <w:t>c</w:t>
      </w:r>
      <w:r w:rsidR="00686949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research on how the arts inform the</w:t>
      </w:r>
      <w:r w:rsidR="00686949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highest level of scienti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softHyphen/>
      </w:r>
      <w:r w:rsidR="00686949" w:rsidRPr="00686949">
        <w:rPr>
          <w:rFonts w:ascii="Calibri" w:hAnsi="Calibri" w:cs="Calibri"/>
          <w:color w:val="000000" w:themeColor="text1"/>
          <w:sz w:val="24"/>
          <w:szCs w:val="24"/>
        </w:rPr>
        <w:t>fi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c creativity</w:t>
      </w:r>
    </w:p>
    <w:p w:rsidR="00E56027" w:rsidRPr="00686949" w:rsidRDefault="00E56027" w:rsidP="0068694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86949">
        <w:rPr>
          <w:rFonts w:ascii="Calibri" w:hAnsi="Calibri" w:cs="Calibri"/>
          <w:color w:val="000000" w:themeColor="text1"/>
          <w:sz w:val="24"/>
          <w:szCs w:val="24"/>
        </w:rPr>
        <w:t>Creative thinking strategies from the</w:t>
      </w:r>
      <w:r w:rsidR="00686949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world of neuroscience</w:t>
      </w:r>
    </w:p>
    <w:p w:rsidR="00E56027" w:rsidRPr="00686949" w:rsidRDefault="00E56027" w:rsidP="0068694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86949">
        <w:rPr>
          <w:rFonts w:ascii="Calibri" w:hAnsi="Calibri" w:cs="Calibri"/>
          <w:color w:val="000000" w:themeColor="text1"/>
          <w:sz w:val="24"/>
          <w:szCs w:val="24"/>
        </w:rPr>
        <w:t>Insight into the creative processes of</w:t>
      </w:r>
      <w:r w:rsidR="00686949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contemporary artists</w:t>
      </w:r>
    </w:p>
    <w:p w:rsidR="00E56027" w:rsidRPr="00686949" w:rsidRDefault="00E56027" w:rsidP="0068694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86949">
        <w:rPr>
          <w:rFonts w:ascii="Calibri" w:hAnsi="Calibri" w:cs="Calibri"/>
          <w:color w:val="000000" w:themeColor="text1"/>
          <w:sz w:val="24"/>
          <w:szCs w:val="24"/>
        </w:rPr>
        <w:t>Valuable resources, curriculum, and</w:t>
      </w:r>
      <w:r w:rsidR="00686949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program ideas that will help you and</w:t>
      </w:r>
      <w:r w:rsidR="00686949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your school meet the future</w:t>
      </w:r>
      <w:r w:rsidR="00686949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collaboratively</w:t>
      </w:r>
    </w:p>
    <w:p w:rsidR="00E56027" w:rsidRPr="00686949" w:rsidRDefault="00E56027" w:rsidP="006869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E56027" w:rsidRPr="00686949" w:rsidRDefault="005B3481" w:rsidP="006869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Prepare for Conference</w:t>
      </w:r>
    </w:p>
    <w:p w:rsidR="00E56027" w:rsidRPr="00686949" w:rsidRDefault="00E56027" w:rsidP="006869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686949">
        <w:rPr>
          <w:rFonts w:ascii="Calibri" w:hAnsi="Calibri" w:cs="Calibri"/>
          <w:color w:val="000000" w:themeColor="text1"/>
          <w:sz w:val="24"/>
          <w:szCs w:val="24"/>
        </w:rPr>
        <w:t>Once you have approval to attend,</w:t>
      </w:r>
      <w:r w:rsidR="00686949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prepare properly so you can</w:t>
      </w:r>
      <w:r w:rsidR="00686949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demonstrate that you received the</w:t>
      </w:r>
      <w:r w:rsidR="00686949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ben</w:t>
      </w:r>
      <w:r w:rsidR="005B3481">
        <w:rPr>
          <w:rFonts w:ascii="Calibri" w:hAnsi="Calibri" w:cs="Calibri"/>
          <w:color w:val="000000" w:themeColor="text1"/>
          <w:sz w:val="24"/>
          <w:szCs w:val="24"/>
        </w:rPr>
        <w:t>e</w:t>
      </w:r>
      <w:r w:rsidR="00686949" w:rsidRPr="00686949">
        <w:rPr>
          <w:rFonts w:ascii="Calibri" w:hAnsi="Calibri" w:cs="Calibri"/>
          <w:color w:val="000000" w:themeColor="text1"/>
          <w:sz w:val="24"/>
          <w:szCs w:val="24"/>
        </w:rPr>
        <w:t>fi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ts you ensured your</w:t>
      </w:r>
      <w:r w:rsidR="00686949" w:rsidRPr="0068694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686949">
        <w:rPr>
          <w:rFonts w:ascii="Calibri" w:hAnsi="Calibri" w:cs="Calibri"/>
          <w:color w:val="000000" w:themeColor="text1"/>
          <w:sz w:val="24"/>
          <w:szCs w:val="24"/>
        </w:rPr>
        <w:t>administrator would be available.</w:t>
      </w:r>
    </w:p>
    <w:p w:rsidR="00E56027" w:rsidRPr="005B3481" w:rsidRDefault="00E56027" w:rsidP="005B34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B3481">
        <w:rPr>
          <w:rFonts w:ascii="Calibri" w:hAnsi="Calibri" w:cs="Calibri"/>
          <w:color w:val="000000" w:themeColor="text1"/>
          <w:sz w:val="24"/>
          <w:szCs w:val="24"/>
        </w:rPr>
        <w:t>Review all Convention details and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materials at www.arteducators.org.</w:t>
      </w:r>
    </w:p>
    <w:p w:rsidR="00E56027" w:rsidRPr="005B3481" w:rsidRDefault="00E56027" w:rsidP="005B34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B3481">
        <w:rPr>
          <w:rFonts w:ascii="Calibri" w:hAnsi="Calibri" w:cs="Calibri"/>
          <w:color w:val="000000" w:themeColor="text1"/>
          <w:sz w:val="24"/>
          <w:szCs w:val="24"/>
        </w:rPr>
        <w:t>Register by January 30, 2012, to take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advantage of “early</w:t>
      </w:r>
      <w:r w:rsid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bird” discount.</w:t>
      </w:r>
    </w:p>
    <w:p w:rsidR="00E56027" w:rsidRPr="005B3481" w:rsidRDefault="00E56027" w:rsidP="005B34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B3481">
        <w:rPr>
          <w:rFonts w:ascii="Calibri" w:hAnsi="Calibri" w:cs="Calibri"/>
          <w:color w:val="000000" w:themeColor="text1"/>
          <w:sz w:val="24"/>
          <w:szCs w:val="24"/>
        </w:rPr>
        <w:t>Make your hotel reservation early to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ensure you receive the lowest possible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prices at the Headquarters Hotel (New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York Hilton) and our ove</w:t>
      </w:r>
      <w:r w:rsidR="005B3481">
        <w:rPr>
          <w:rFonts w:ascii="Calibri" w:hAnsi="Calibri" w:cs="Calibri"/>
          <w:color w:val="000000" w:themeColor="text1"/>
          <w:sz w:val="24"/>
          <w:szCs w:val="24"/>
        </w:rPr>
        <w:t>r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>fl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ow hotel (New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York Sheraton).</w:t>
      </w:r>
    </w:p>
    <w:p w:rsidR="00E56027" w:rsidRPr="005B3481" w:rsidRDefault="00E56027" w:rsidP="005B34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B3481">
        <w:rPr>
          <w:rFonts w:ascii="Calibri" w:hAnsi="Calibri" w:cs="Calibri"/>
          <w:color w:val="000000" w:themeColor="text1"/>
          <w:sz w:val="24"/>
          <w:szCs w:val="24"/>
        </w:rPr>
        <w:t>Check out the NAEA website to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review the Convention schedule and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begin making selections for the sessions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you wish to attend and making time in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your schedule for working your way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through the Exhibit Hall. With discounts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and giveaways you won’t fi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nd anywhere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else, shopping in the exhibit halls can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sign</w:t>
      </w:r>
      <w:r w:rsidR="005B3481">
        <w:rPr>
          <w:rFonts w:ascii="Calibri" w:hAnsi="Calibri" w:cs="Calibri"/>
          <w:color w:val="000000" w:themeColor="text1"/>
          <w:sz w:val="24"/>
          <w:szCs w:val="24"/>
        </w:rPr>
        <w:t>i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>fi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cantly stretch your budget and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enhance your resources.</w:t>
      </w:r>
    </w:p>
    <w:p w:rsidR="00E56027" w:rsidRPr="005B3481" w:rsidRDefault="00E56027" w:rsidP="005B34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B3481">
        <w:rPr>
          <w:rFonts w:ascii="Calibri" w:hAnsi="Calibri" w:cs="Calibri"/>
          <w:color w:val="000000" w:themeColor="text1"/>
          <w:sz w:val="24"/>
          <w:szCs w:val="24"/>
        </w:rPr>
        <w:t>Make a list of people you want to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meet and why. Don’t be shy about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introducing yourself to a presenter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following a workshop. Contact other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colleagues you know will be attending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to set up a time to meet so you can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ensure you have time in your schedule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for networking.</w:t>
      </w:r>
    </w:p>
    <w:p w:rsidR="00E56027" w:rsidRPr="005B3481" w:rsidRDefault="00E56027" w:rsidP="005B34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B3481">
        <w:rPr>
          <w:rFonts w:ascii="Calibri" w:hAnsi="Calibri" w:cs="Calibri"/>
          <w:color w:val="000000" w:themeColor="text1"/>
          <w:sz w:val="24"/>
          <w:szCs w:val="24"/>
        </w:rPr>
        <w:t>Utilize technology. “Like” NAEA on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Facebook. Follow us on Twitter. Begin to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interact with others online. Down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>l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oad the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2012 NAEA National Convention App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(available </w:t>
      </w:r>
      <w:proofErr w:type="gramStart"/>
      <w:r w:rsidRPr="005B3481">
        <w:rPr>
          <w:rFonts w:ascii="Calibri" w:hAnsi="Calibri" w:cs="Calibri"/>
          <w:color w:val="000000" w:themeColor="text1"/>
          <w:sz w:val="24"/>
          <w:szCs w:val="24"/>
        </w:rPr>
        <w:t>Winter</w:t>
      </w:r>
      <w:proofErr w:type="gramEnd"/>
      <w:r w:rsidRPr="005B3481">
        <w:rPr>
          <w:rFonts w:ascii="Calibri" w:hAnsi="Calibri" w:cs="Calibri"/>
          <w:color w:val="000000" w:themeColor="text1"/>
          <w:sz w:val="24"/>
          <w:szCs w:val="24"/>
        </w:rPr>
        <w:t>, 2011/12) and begin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planning your experience.</w:t>
      </w:r>
    </w:p>
    <w:p w:rsidR="00E56027" w:rsidRPr="005B3481" w:rsidRDefault="00E56027" w:rsidP="005B34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B3481">
        <w:rPr>
          <w:rFonts w:ascii="Calibri" w:hAnsi="Calibri" w:cs="Calibri"/>
          <w:color w:val="000000" w:themeColor="text1"/>
          <w:sz w:val="24"/>
          <w:szCs w:val="24"/>
        </w:rPr>
        <w:t>Meet and consult with other colleagues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who will attend from your district and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decide which sessions each will attend so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the whole team can cover more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educational opportunities and share the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information when you return home.</w:t>
      </w:r>
    </w:p>
    <w:p w:rsidR="00E56027" w:rsidRPr="005B3481" w:rsidRDefault="00E56027" w:rsidP="005B34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B3481">
        <w:rPr>
          <w:rFonts w:ascii="Calibri" w:hAnsi="Calibri" w:cs="Calibri"/>
          <w:color w:val="000000" w:themeColor="text1"/>
          <w:sz w:val="24"/>
          <w:szCs w:val="24"/>
        </w:rPr>
        <w:t>As the Convention draws closer,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contact the people whom you want to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meet and set specifi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c times and places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to ensure you connect during the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dynamically organized chaos that is our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vibrant NAEA community!</w:t>
      </w:r>
    </w:p>
    <w:p w:rsidR="00E56027" w:rsidRPr="00686949" w:rsidRDefault="00E56027" w:rsidP="006869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E56027" w:rsidRPr="00686949" w:rsidRDefault="005B3481" w:rsidP="006869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</w:rPr>
        <w:t>Get the most out of your trip</w:t>
      </w:r>
    </w:p>
    <w:p w:rsidR="005B3481" w:rsidRDefault="00E56027" w:rsidP="005B34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B3481">
        <w:rPr>
          <w:rFonts w:ascii="Calibri" w:hAnsi="Calibri" w:cs="Calibri"/>
          <w:color w:val="000000" w:themeColor="text1"/>
          <w:sz w:val="24"/>
          <w:szCs w:val="24"/>
        </w:rPr>
        <w:t>Create a schedule of your “must do”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sessions and stick to it as much as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B3481">
        <w:rPr>
          <w:rFonts w:ascii="Calibri" w:hAnsi="Calibri" w:cs="Calibri"/>
          <w:color w:val="000000" w:themeColor="text1"/>
          <w:sz w:val="24"/>
          <w:szCs w:val="24"/>
        </w:rPr>
        <w:t>possible</w:t>
      </w:r>
    </w:p>
    <w:p w:rsidR="005B3481" w:rsidRDefault="005B3481" w:rsidP="005B34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lastRenderedPageBreak/>
        <w:t>K</w:t>
      </w:r>
      <w:r w:rsidR="00E56027" w:rsidRPr="005B3481">
        <w:rPr>
          <w:rFonts w:ascii="Calibri" w:hAnsi="Calibri" w:cs="Calibri"/>
          <w:color w:val="000000" w:themeColor="text1"/>
          <w:sz w:val="24"/>
          <w:szCs w:val="24"/>
        </w:rPr>
        <w:t>eep a visual learning journal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56027" w:rsidRPr="005B3481">
        <w:rPr>
          <w:rFonts w:ascii="Calibri" w:hAnsi="Calibri" w:cs="Calibri"/>
          <w:color w:val="000000" w:themeColor="text1"/>
          <w:sz w:val="24"/>
          <w:szCs w:val="24"/>
        </w:rPr>
        <w:t>and take notes during sessions. You will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56027" w:rsidRPr="005B3481">
        <w:rPr>
          <w:rFonts w:ascii="Calibri" w:hAnsi="Calibri" w:cs="Calibri"/>
          <w:color w:val="000000" w:themeColor="text1"/>
          <w:sz w:val="24"/>
          <w:szCs w:val="24"/>
        </w:rPr>
        <w:t>learn so much in these four days that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56027" w:rsidRPr="005B3481">
        <w:rPr>
          <w:rFonts w:ascii="Calibri" w:hAnsi="Calibri" w:cs="Calibri"/>
          <w:color w:val="000000" w:themeColor="text1"/>
          <w:sz w:val="24"/>
          <w:szCs w:val="24"/>
        </w:rPr>
        <w:t>you will want to be able to easily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56027" w:rsidRPr="005B3481">
        <w:rPr>
          <w:rFonts w:ascii="Calibri" w:hAnsi="Calibri" w:cs="Calibri"/>
          <w:color w:val="000000" w:themeColor="text1"/>
          <w:sz w:val="24"/>
          <w:szCs w:val="24"/>
        </w:rPr>
        <w:t>reference all that you’ve seen and done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56027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and learned when you return home. </w:t>
      </w:r>
    </w:p>
    <w:p w:rsidR="00E56027" w:rsidRPr="005B3481" w:rsidRDefault="00E56027" w:rsidP="005B348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B3481">
        <w:rPr>
          <w:rFonts w:ascii="Calibri" w:hAnsi="Calibri" w:cs="Calibri"/>
          <w:color w:val="000000" w:themeColor="text1"/>
          <w:sz w:val="24"/>
          <w:szCs w:val="24"/>
        </w:rPr>
        <w:t>Be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sure to create space in your schedule for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exploring the exhibit halls and for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networking with more than 4,500 art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educators from across the US and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the world.</w:t>
      </w:r>
    </w:p>
    <w:p w:rsidR="00E56027" w:rsidRPr="00686949" w:rsidRDefault="00E56027" w:rsidP="0068694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E56027" w:rsidRPr="00686949" w:rsidRDefault="00E56027" w:rsidP="006869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686949">
        <w:rPr>
          <w:rFonts w:ascii="Calibri" w:hAnsi="Calibri" w:cs="Calibri"/>
          <w:b/>
          <w:bCs/>
          <w:color w:val="000000" w:themeColor="text1"/>
          <w:sz w:val="24"/>
          <w:szCs w:val="24"/>
        </w:rPr>
        <w:t>Follow Up!</w:t>
      </w:r>
    </w:p>
    <w:p w:rsidR="00E56027" w:rsidRPr="005B3481" w:rsidRDefault="00E56027" w:rsidP="005B348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B3481">
        <w:rPr>
          <w:rFonts w:ascii="Calibri" w:hAnsi="Calibri" w:cs="Calibri"/>
          <w:color w:val="000000" w:themeColor="text1"/>
          <w:sz w:val="24"/>
          <w:szCs w:val="24"/>
        </w:rPr>
        <w:t>After the Convention, write a concise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summary of the many learning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opportunities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that will benefi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t you and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your students and how you will use the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experience and the contacts you made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to benefi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t your school/district. It’s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important to write this one- or two-page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summary soon after the Convention,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while the experience is still fresh. </w:t>
      </w:r>
      <w:r w:rsid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Use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the notes and images from your journal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to help recall all that happened.</w:t>
      </w:r>
    </w:p>
    <w:p w:rsidR="005B3481" w:rsidRDefault="00E56027" w:rsidP="005B348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B3481">
        <w:rPr>
          <w:rFonts w:ascii="Calibri" w:hAnsi="Calibri" w:cs="Calibri"/>
          <w:color w:val="000000" w:themeColor="text1"/>
          <w:sz w:val="24"/>
          <w:szCs w:val="24"/>
        </w:rPr>
        <w:t>Submit the summary to the person who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approved your attendance. </w:t>
      </w:r>
    </w:p>
    <w:p w:rsidR="005B3481" w:rsidRDefault="00E56027" w:rsidP="005B348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B3481">
        <w:rPr>
          <w:rFonts w:ascii="Calibri" w:hAnsi="Calibri" w:cs="Calibri"/>
          <w:color w:val="000000" w:themeColor="text1"/>
          <w:sz w:val="24"/>
          <w:szCs w:val="24"/>
        </w:rPr>
        <w:t>Thank them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in writing for the opportunity to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participate. Once your administrators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understand the value, they will be more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likely to approve your future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participation. </w:t>
      </w:r>
    </w:p>
    <w:p w:rsidR="005B3481" w:rsidRDefault="00E56027" w:rsidP="005B348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5B3481">
        <w:rPr>
          <w:rFonts w:ascii="Calibri" w:hAnsi="Calibri" w:cs="Calibri"/>
          <w:color w:val="000000" w:themeColor="text1"/>
          <w:sz w:val="24"/>
          <w:szCs w:val="24"/>
        </w:rPr>
        <w:t>Meet with your colleagues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and share what you learned from the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sessions you attended and/or consider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posting about your experience on a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B3481">
        <w:rPr>
          <w:rFonts w:ascii="Calibri" w:hAnsi="Calibri" w:cs="Calibri"/>
          <w:color w:val="000000" w:themeColor="text1"/>
          <w:sz w:val="24"/>
          <w:szCs w:val="24"/>
        </w:rPr>
        <w:t>blo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g, Facebook, Twitter, etc. </w:t>
      </w:r>
    </w:p>
    <w:p w:rsidR="00E56027" w:rsidRDefault="005B3481" w:rsidP="005B348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E56027" w:rsidRPr="005B3481">
        <w:rPr>
          <w:rFonts w:ascii="Calibri" w:hAnsi="Calibri" w:cs="Calibri"/>
          <w:color w:val="000000" w:themeColor="text1"/>
          <w:sz w:val="24"/>
          <w:szCs w:val="24"/>
        </w:rPr>
        <w:t>pply what you learned in your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56027" w:rsidRPr="005B3481">
        <w:rPr>
          <w:rFonts w:ascii="Calibri" w:hAnsi="Calibri" w:cs="Calibri"/>
          <w:color w:val="000000" w:themeColor="text1"/>
          <w:sz w:val="24"/>
          <w:szCs w:val="24"/>
        </w:rPr>
        <w:t>classroom and enjoy a renewed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56027" w:rsidRPr="005B3481">
        <w:rPr>
          <w:rFonts w:ascii="Calibri" w:hAnsi="Calibri" w:cs="Calibri"/>
          <w:color w:val="000000" w:themeColor="text1"/>
          <w:sz w:val="24"/>
          <w:szCs w:val="24"/>
        </w:rPr>
        <w:t>approach to delivering quality art</w:t>
      </w:r>
      <w:r w:rsidR="00686949" w:rsidRPr="005B348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56027" w:rsidRPr="005B3481">
        <w:rPr>
          <w:rFonts w:ascii="Calibri" w:hAnsi="Calibri" w:cs="Calibri"/>
          <w:color w:val="000000" w:themeColor="text1"/>
          <w:sz w:val="24"/>
          <w:szCs w:val="24"/>
        </w:rPr>
        <w:t>education to your students.</w:t>
      </w:r>
    </w:p>
    <w:p w:rsidR="00117237" w:rsidRDefault="00117237" w:rsidP="001172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:rsidR="00117237" w:rsidRPr="00117237" w:rsidRDefault="00117237" w:rsidP="001172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(</w:t>
      </w:r>
      <w:bookmarkStart w:id="0" w:name="_GoBack"/>
      <w:bookmarkEnd w:id="0"/>
      <w:r>
        <w:rPr>
          <w:rFonts w:ascii="Calibri" w:hAnsi="Calibri" w:cs="Calibri"/>
          <w:color w:val="000000" w:themeColor="text1"/>
          <w:sz w:val="24"/>
          <w:szCs w:val="24"/>
        </w:rPr>
        <w:t>Adapted from the NAEA Website)</w:t>
      </w:r>
    </w:p>
    <w:sectPr w:rsidR="00117237" w:rsidRPr="00117237" w:rsidSect="002854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D3" w:rsidRDefault="003A27D3" w:rsidP="00B35552">
      <w:pPr>
        <w:spacing w:after="0" w:line="240" w:lineRule="auto"/>
      </w:pPr>
      <w:r>
        <w:separator/>
      </w:r>
    </w:p>
  </w:endnote>
  <w:endnote w:type="continuationSeparator" w:id="0">
    <w:p w:rsidR="003A27D3" w:rsidRDefault="003A27D3" w:rsidP="00B3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D3" w:rsidRDefault="003A27D3" w:rsidP="00B35552">
      <w:pPr>
        <w:spacing w:after="0" w:line="240" w:lineRule="auto"/>
      </w:pPr>
      <w:r>
        <w:separator/>
      </w:r>
    </w:p>
  </w:footnote>
  <w:footnote w:type="continuationSeparator" w:id="0">
    <w:p w:rsidR="003A27D3" w:rsidRDefault="003A27D3" w:rsidP="00B3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52" w:rsidRPr="00686949" w:rsidRDefault="00686949" w:rsidP="00B35552">
    <w:pPr>
      <w:pStyle w:val="Header"/>
      <w:jc w:val="center"/>
      <w:rPr>
        <w:b/>
        <w:sz w:val="24"/>
        <w:szCs w:val="24"/>
      </w:rPr>
    </w:pPr>
    <w:r w:rsidRPr="00686949">
      <w:rPr>
        <w:b/>
        <w:sz w:val="24"/>
        <w:szCs w:val="24"/>
      </w:rPr>
      <w:t>Attending State and National Conference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38E2"/>
    <w:multiLevelType w:val="hybridMultilevel"/>
    <w:tmpl w:val="C09EDEB4"/>
    <w:lvl w:ilvl="0" w:tplc="ED3E0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0D53"/>
    <w:multiLevelType w:val="hybridMultilevel"/>
    <w:tmpl w:val="D642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866F9"/>
    <w:multiLevelType w:val="hybridMultilevel"/>
    <w:tmpl w:val="C43CB660"/>
    <w:lvl w:ilvl="0" w:tplc="47424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CD485E"/>
    <w:multiLevelType w:val="hybridMultilevel"/>
    <w:tmpl w:val="16F05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F86525"/>
    <w:multiLevelType w:val="hybridMultilevel"/>
    <w:tmpl w:val="F8D8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60CA6"/>
    <w:multiLevelType w:val="hybridMultilevel"/>
    <w:tmpl w:val="95B0F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31BEE"/>
    <w:multiLevelType w:val="hybridMultilevel"/>
    <w:tmpl w:val="6924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E1D58"/>
    <w:multiLevelType w:val="hybridMultilevel"/>
    <w:tmpl w:val="BB58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027"/>
    <w:rsid w:val="000C224E"/>
    <w:rsid w:val="00117237"/>
    <w:rsid w:val="00161780"/>
    <w:rsid w:val="001F45AD"/>
    <w:rsid w:val="002854A9"/>
    <w:rsid w:val="003A27D3"/>
    <w:rsid w:val="004B45AD"/>
    <w:rsid w:val="005B3481"/>
    <w:rsid w:val="00686949"/>
    <w:rsid w:val="00B35552"/>
    <w:rsid w:val="00C51493"/>
    <w:rsid w:val="00E5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552"/>
  </w:style>
  <w:style w:type="paragraph" w:styleId="Footer">
    <w:name w:val="footer"/>
    <w:basedOn w:val="Normal"/>
    <w:link w:val="FooterChar"/>
    <w:uiPriority w:val="99"/>
    <w:unhideWhenUsed/>
    <w:rsid w:val="00B3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552"/>
  </w:style>
  <w:style w:type="paragraph" w:styleId="ListParagraph">
    <w:name w:val="List Paragraph"/>
    <w:basedOn w:val="Normal"/>
    <w:uiPriority w:val="34"/>
    <w:qFormat/>
    <w:rsid w:val="00686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552"/>
  </w:style>
  <w:style w:type="paragraph" w:styleId="Footer">
    <w:name w:val="footer"/>
    <w:basedOn w:val="Normal"/>
    <w:link w:val="FooterChar"/>
    <w:uiPriority w:val="99"/>
    <w:unhideWhenUsed/>
    <w:rsid w:val="00B35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552"/>
  </w:style>
  <w:style w:type="paragraph" w:styleId="ListParagraph">
    <w:name w:val="List Paragraph"/>
    <w:basedOn w:val="Normal"/>
    <w:uiPriority w:val="34"/>
    <w:qFormat/>
    <w:rsid w:val="00686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Ciccotelli</dc:creator>
  <cp:lastModifiedBy>Peggy</cp:lastModifiedBy>
  <cp:revision>2</cp:revision>
  <dcterms:created xsi:type="dcterms:W3CDTF">2012-08-14T19:28:00Z</dcterms:created>
  <dcterms:modified xsi:type="dcterms:W3CDTF">2012-08-14T19:28:00Z</dcterms:modified>
</cp:coreProperties>
</file>